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B5A" w:rsidRDefault="00424DF9" w:rsidP="00A26C68">
      <w:pPr>
        <w:jc w:val="center"/>
        <w:rPr>
          <w:rFonts w:ascii="Times New Roman" w:hAnsi="Times New Roman" w:cs="Times New Roman"/>
          <w:sz w:val="28"/>
          <w:szCs w:val="28"/>
        </w:rPr>
      </w:pPr>
      <w:r w:rsidRPr="00D605E8">
        <w:rPr>
          <w:rFonts w:ascii="Times New Roman" w:hAnsi="Times New Roman" w:cs="Times New Roman"/>
          <w:sz w:val="28"/>
          <w:szCs w:val="28"/>
        </w:rPr>
        <w:t>Использование сценического искусства для гармоничного развития ребёнка в дошкольном образовательном учреждении</w:t>
      </w:r>
    </w:p>
    <w:p w:rsidR="00424DF9" w:rsidRPr="00D605E8" w:rsidRDefault="00424DF9" w:rsidP="00D605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5E8">
        <w:rPr>
          <w:rFonts w:ascii="Times New Roman" w:hAnsi="Times New Roman" w:cs="Times New Roman"/>
          <w:sz w:val="28"/>
          <w:szCs w:val="28"/>
        </w:rPr>
        <w:t xml:space="preserve">Сценическое искусство в дошкольном образовании включает театрализованные игры, мини-спектакли и музыкально-двигательные занятия. Оно способствует развитию личности ребёнка, включая речь, воображение, эмоциональный интеллект и коммуникативные навыки. Исследование рассматривает методы театрализации, влияние на социальные и творческие способности, а также примеры их применения в педагогической практике </w:t>
      </w:r>
      <w:r w:rsidR="00D605E8">
        <w:rPr>
          <w:rFonts w:ascii="Times New Roman" w:hAnsi="Times New Roman" w:cs="Times New Roman"/>
          <w:sz w:val="28"/>
          <w:szCs w:val="28"/>
        </w:rPr>
        <w:t>дошкольного учреждения.</w:t>
      </w:r>
    </w:p>
    <w:p w:rsidR="00D605E8" w:rsidRDefault="00424DF9" w:rsidP="00D605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5E8">
        <w:rPr>
          <w:rFonts w:ascii="Times New Roman" w:hAnsi="Times New Roman" w:cs="Times New Roman"/>
          <w:sz w:val="28"/>
          <w:szCs w:val="28"/>
        </w:rPr>
        <w:t xml:space="preserve">Театр способствует </w:t>
      </w:r>
      <w:r w:rsidR="00A26C68" w:rsidRPr="00D605E8">
        <w:rPr>
          <w:rFonts w:ascii="Times New Roman" w:hAnsi="Times New Roman" w:cs="Times New Roman"/>
          <w:sz w:val="28"/>
          <w:szCs w:val="28"/>
        </w:rPr>
        <w:t>эмоциональному, интеллектуальному, речевому и социальному</w:t>
      </w:r>
      <w:r w:rsidR="00A26C68" w:rsidRPr="00D605E8">
        <w:rPr>
          <w:rFonts w:ascii="Times New Roman" w:hAnsi="Times New Roman" w:cs="Times New Roman"/>
          <w:sz w:val="28"/>
          <w:szCs w:val="28"/>
        </w:rPr>
        <w:t xml:space="preserve"> </w:t>
      </w:r>
      <w:r w:rsidR="00A26C68">
        <w:rPr>
          <w:rFonts w:ascii="Times New Roman" w:hAnsi="Times New Roman" w:cs="Times New Roman"/>
          <w:sz w:val="28"/>
          <w:szCs w:val="28"/>
        </w:rPr>
        <w:t>развитию дошкольника.</w:t>
      </w:r>
      <w:r w:rsidRPr="00D605E8">
        <w:rPr>
          <w:rFonts w:ascii="Times New Roman" w:hAnsi="Times New Roman" w:cs="Times New Roman"/>
          <w:sz w:val="28"/>
          <w:szCs w:val="28"/>
        </w:rPr>
        <w:t xml:space="preserve"> Эмоциональная сфера ребёнка обогащается за счёт опыт</w:t>
      </w:r>
      <w:r w:rsidR="009C4C7A">
        <w:rPr>
          <w:rFonts w:ascii="Times New Roman" w:hAnsi="Times New Roman" w:cs="Times New Roman"/>
          <w:sz w:val="28"/>
          <w:szCs w:val="28"/>
        </w:rPr>
        <w:t>а</w:t>
      </w:r>
      <w:r w:rsidRPr="00D605E8">
        <w:rPr>
          <w:rFonts w:ascii="Times New Roman" w:hAnsi="Times New Roman" w:cs="Times New Roman"/>
          <w:sz w:val="28"/>
          <w:szCs w:val="28"/>
        </w:rPr>
        <w:t xml:space="preserve"> сопереживания героя</w:t>
      </w:r>
      <w:r w:rsidR="009C4C7A">
        <w:rPr>
          <w:rFonts w:ascii="Times New Roman" w:hAnsi="Times New Roman" w:cs="Times New Roman"/>
          <w:sz w:val="28"/>
          <w:szCs w:val="28"/>
        </w:rPr>
        <w:t xml:space="preserve">м, </w:t>
      </w:r>
      <w:r w:rsidRPr="00D605E8">
        <w:rPr>
          <w:rFonts w:ascii="Times New Roman" w:hAnsi="Times New Roman" w:cs="Times New Roman"/>
          <w:sz w:val="28"/>
          <w:szCs w:val="28"/>
        </w:rPr>
        <w:t xml:space="preserve">что способствует развитию </w:t>
      </w:r>
      <w:r w:rsidR="009C4C7A">
        <w:rPr>
          <w:rFonts w:ascii="Times New Roman" w:hAnsi="Times New Roman" w:cs="Times New Roman"/>
          <w:sz w:val="28"/>
          <w:szCs w:val="28"/>
        </w:rPr>
        <w:t xml:space="preserve">эмпатии, являющейся одной из составляющих </w:t>
      </w:r>
      <w:r w:rsidRPr="00D605E8">
        <w:rPr>
          <w:rFonts w:ascii="Times New Roman" w:hAnsi="Times New Roman" w:cs="Times New Roman"/>
          <w:sz w:val="28"/>
          <w:szCs w:val="28"/>
        </w:rPr>
        <w:t>эмоционального интеллекта</w:t>
      </w:r>
      <w:r w:rsidR="00D605E8">
        <w:rPr>
          <w:rFonts w:ascii="Times New Roman" w:hAnsi="Times New Roman" w:cs="Times New Roman"/>
          <w:sz w:val="28"/>
          <w:szCs w:val="28"/>
        </w:rPr>
        <w:t>.</w:t>
      </w:r>
      <w:r w:rsidRPr="00D605E8">
        <w:rPr>
          <w:rFonts w:ascii="Times New Roman" w:hAnsi="Times New Roman" w:cs="Times New Roman"/>
          <w:sz w:val="28"/>
          <w:szCs w:val="28"/>
        </w:rPr>
        <w:t xml:space="preserve"> Через переживания и игры ребенок учится распознавать и выражать эмоции, развивает воображение и творческое мышление. </w:t>
      </w:r>
    </w:p>
    <w:p w:rsidR="00D605E8" w:rsidRDefault="00424DF9" w:rsidP="00D605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5E8">
        <w:rPr>
          <w:rFonts w:ascii="Times New Roman" w:hAnsi="Times New Roman" w:cs="Times New Roman"/>
          <w:sz w:val="28"/>
          <w:szCs w:val="28"/>
        </w:rPr>
        <w:t>Интеллектуальное развитие в контексте театра проявляется через стимулирование воображения и творческого мышления. Сценическая деятельность открывает пространство для фантазии: создание образов, преобразование обыденных предметов в символы и элементы сюжета</w:t>
      </w:r>
      <w:r w:rsidR="00AF654C">
        <w:rPr>
          <w:rFonts w:ascii="Times New Roman" w:hAnsi="Times New Roman" w:cs="Times New Roman"/>
          <w:sz w:val="28"/>
          <w:szCs w:val="28"/>
        </w:rPr>
        <w:t>,</w:t>
      </w:r>
      <w:r w:rsidRPr="00D605E8">
        <w:rPr>
          <w:rFonts w:ascii="Times New Roman" w:hAnsi="Times New Roman" w:cs="Times New Roman"/>
          <w:sz w:val="28"/>
          <w:szCs w:val="28"/>
        </w:rPr>
        <w:t xml:space="preserve"> активизирует когнитивные процессы. </w:t>
      </w:r>
    </w:p>
    <w:p w:rsidR="00D605E8" w:rsidRDefault="00D605E8" w:rsidP="00D605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</w:t>
      </w:r>
      <w:r w:rsidR="00424DF9" w:rsidRPr="00D605E8">
        <w:rPr>
          <w:rFonts w:ascii="Times New Roman" w:hAnsi="Times New Roman" w:cs="Times New Roman"/>
          <w:sz w:val="28"/>
          <w:szCs w:val="28"/>
        </w:rPr>
        <w:t xml:space="preserve">вляясь важнейшим средством коммуникации, </w:t>
      </w:r>
      <w:r>
        <w:rPr>
          <w:rFonts w:ascii="Times New Roman" w:hAnsi="Times New Roman" w:cs="Times New Roman"/>
          <w:sz w:val="28"/>
          <w:szCs w:val="28"/>
        </w:rPr>
        <w:t xml:space="preserve">речь получает импульс к </w:t>
      </w:r>
      <w:r w:rsidR="00424DF9" w:rsidRPr="00D605E8">
        <w:rPr>
          <w:rFonts w:ascii="Times New Roman" w:hAnsi="Times New Roman" w:cs="Times New Roman"/>
          <w:sz w:val="28"/>
          <w:szCs w:val="28"/>
        </w:rPr>
        <w:t xml:space="preserve">развитию как по содержанию, так и по форме. Реплики, диалоги, интонационное разнообразие обогащают словарный запас и артикуляцию, помогают совершенствовать выразительность. Совместная театральная деятельность стимулирует не только индивидуальное развитие, но и умение взаимодействовать с партнерами по игре, что способствует социальной адаптации. </w:t>
      </w:r>
    </w:p>
    <w:p w:rsidR="00D605E8" w:rsidRDefault="00424DF9" w:rsidP="00D605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5E8">
        <w:rPr>
          <w:rFonts w:ascii="Times New Roman" w:hAnsi="Times New Roman" w:cs="Times New Roman"/>
          <w:sz w:val="28"/>
          <w:szCs w:val="28"/>
        </w:rPr>
        <w:t xml:space="preserve">В дошкольных учреждениях применяют </w:t>
      </w:r>
      <w:r w:rsidR="00D605E8">
        <w:rPr>
          <w:rFonts w:ascii="Times New Roman" w:hAnsi="Times New Roman" w:cs="Times New Roman"/>
          <w:sz w:val="28"/>
          <w:szCs w:val="28"/>
        </w:rPr>
        <w:t xml:space="preserve">следующие </w:t>
      </w:r>
      <w:proofErr w:type="gramStart"/>
      <w:r w:rsidR="00D605E8">
        <w:rPr>
          <w:rFonts w:ascii="Times New Roman" w:hAnsi="Times New Roman" w:cs="Times New Roman"/>
          <w:sz w:val="28"/>
          <w:szCs w:val="28"/>
        </w:rPr>
        <w:t xml:space="preserve">методы </w:t>
      </w:r>
      <w:r w:rsidR="00D605E8" w:rsidRPr="00D605E8">
        <w:rPr>
          <w:rFonts w:ascii="Times New Roman" w:hAnsi="Times New Roman" w:cs="Times New Roman"/>
          <w:sz w:val="28"/>
          <w:szCs w:val="28"/>
        </w:rPr>
        <w:t xml:space="preserve"> театрализации</w:t>
      </w:r>
      <w:proofErr w:type="gramEnd"/>
      <w:r w:rsidR="00D605E8" w:rsidRPr="00D605E8">
        <w:rPr>
          <w:rFonts w:ascii="Times New Roman" w:hAnsi="Times New Roman" w:cs="Times New Roman"/>
          <w:sz w:val="28"/>
          <w:szCs w:val="28"/>
        </w:rPr>
        <w:t xml:space="preserve"> </w:t>
      </w:r>
      <w:r w:rsidR="00D605E8">
        <w:rPr>
          <w:rFonts w:ascii="Times New Roman" w:hAnsi="Times New Roman" w:cs="Times New Roman"/>
          <w:sz w:val="28"/>
          <w:szCs w:val="28"/>
        </w:rPr>
        <w:t xml:space="preserve"> - </w:t>
      </w:r>
      <w:r w:rsidRPr="00D605E8">
        <w:rPr>
          <w:rFonts w:ascii="Times New Roman" w:hAnsi="Times New Roman" w:cs="Times New Roman"/>
          <w:sz w:val="28"/>
          <w:szCs w:val="28"/>
        </w:rPr>
        <w:t xml:space="preserve">постановки спектаклей, инсценировки и игровые спектакли. Постановки развивают ответственность и работу в коллективе. Инсценировки помогают освоить сюжет, улучшить речь и мимику. Игровые спектакли стимулируют творчество и снижают стресс. Разнообразие методов учитывает индивидуальные потребности детей и способствует всестороннему развитию. </w:t>
      </w:r>
    </w:p>
    <w:p w:rsidR="00D605E8" w:rsidRPr="00271F79" w:rsidRDefault="00DD0F88" w:rsidP="00271F79">
      <w:pPr>
        <w:pStyle w:val="a3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AC496C6" wp14:editId="22D8EAD2">
            <wp:simplePos x="0" y="0"/>
            <wp:positionH relativeFrom="margin">
              <wp:posOffset>67945</wp:posOffset>
            </wp:positionH>
            <wp:positionV relativeFrom="margin">
              <wp:posOffset>8308975</wp:posOffset>
            </wp:positionV>
            <wp:extent cx="600075" cy="535305"/>
            <wp:effectExtent l="0" t="0" r="9525" b="0"/>
            <wp:wrapSquare wrapText="bothSides"/>
            <wp:docPr id="1" name="Рисунок 1" descr="C:\Users\vater\OneDrive\Рабочий стол\education-material-icon-vector-illustration_1253202-133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ter\OneDrive\Рабочий стол\education-material-icon-vector-illustration_1253202-1333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84" t="14537" r="10223" b="14537"/>
                    <a:stretch/>
                  </pic:blipFill>
                  <pic:spPr bwMode="auto">
                    <a:xfrm>
                      <a:off x="0" y="0"/>
                      <a:ext cx="600075" cy="53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06E8">
        <w:rPr>
          <w:sz w:val="28"/>
          <w:szCs w:val="28"/>
        </w:rPr>
        <w:t>Наиболее р</w:t>
      </w:r>
      <w:r w:rsidR="00424DF9" w:rsidRPr="00D605E8">
        <w:rPr>
          <w:sz w:val="28"/>
          <w:szCs w:val="28"/>
        </w:rPr>
        <w:t>аспро</w:t>
      </w:r>
      <w:r w:rsidR="003F06E8">
        <w:rPr>
          <w:sz w:val="28"/>
          <w:szCs w:val="28"/>
        </w:rPr>
        <w:t>странённый метод — инсценировка. П</w:t>
      </w:r>
      <w:r w:rsidR="00424DF9" w:rsidRPr="00D605E8">
        <w:rPr>
          <w:sz w:val="28"/>
          <w:szCs w:val="28"/>
        </w:rPr>
        <w:t>редполага</w:t>
      </w:r>
      <w:r w:rsidR="003F06E8">
        <w:rPr>
          <w:sz w:val="28"/>
          <w:szCs w:val="28"/>
        </w:rPr>
        <w:t>ет</w:t>
      </w:r>
      <w:r w:rsidR="00424DF9" w:rsidRPr="00D605E8">
        <w:rPr>
          <w:sz w:val="28"/>
          <w:szCs w:val="28"/>
        </w:rPr>
        <w:t xml:space="preserve"> переработку и театральную интерпретацию знакомых сказок, историй или событий. Инсценировки отличаются меньшей масштабностью по сравнению с постановками и чаще сосредоточены на определённых эпизодах или сюжетных линиях. Такой подход позволяет детям легче освоить сюжет и </w:t>
      </w:r>
      <w:r w:rsidR="00424DF9" w:rsidRPr="00D605E8">
        <w:rPr>
          <w:sz w:val="28"/>
          <w:szCs w:val="28"/>
        </w:rPr>
        <w:lastRenderedPageBreak/>
        <w:t xml:space="preserve">сосредоточиться на конкретных задачах: выразительности речи, пластике движений, мимике. </w:t>
      </w:r>
    </w:p>
    <w:p w:rsidR="003F06E8" w:rsidRDefault="00DD0F88" w:rsidP="00271F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9533C01" wp14:editId="1931CD1B">
            <wp:simplePos x="0" y="0"/>
            <wp:positionH relativeFrom="margin">
              <wp:align>left</wp:align>
            </wp:positionH>
            <wp:positionV relativeFrom="margin">
              <wp:posOffset>641350</wp:posOffset>
            </wp:positionV>
            <wp:extent cx="638175" cy="569595"/>
            <wp:effectExtent l="0" t="0" r="9525" b="1905"/>
            <wp:wrapSquare wrapText="bothSides"/>
            <wp:docPr id="2" name="Рисунок 2" descr="C:\Users\vater\OneDrive\Рабочий стол\education-material-icon-vector-illustration_1253202-133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ter\OneDrive\Рабочий стол\education-material-icon-vector-illustration_1253202-1333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84" t="14537" r="10223" b="14537"/>
                    <a:stretch/>
                  </pic:blipFill>
                  <pic:spPr bwMode="auto">
                    <a:xfrm>
                      <a:off x="0" y="0"/>
                      <a:ext cx="638175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4DF9" w:rsidRPr="00D605E8">
        <w:rPr>
          <w:rFonts w:ascii="Times New Roman" w:hAnsi="Times New Roman" w:cs="Times New Roman"/>
          <w:sz w:val="28"/>
          <w:szCs w:val="28"/>
        </w:rPr>
        <w:t xml:space="preserve">Игровые спектакли — уникальная методика, объединяющая элементы игры и театра. Здесь акцент делается на свободное творчество, импровизацию и взаимодействие между участниками. В игровых спектаклях ребёнок не только выполняет заранее заданную роль, но и вносит собственные идеи, что стимулирует инициативность и творческий поиск. </w:t>
      </w:r>
    </w:p>
    <w:p w:rsidR="00D605E8" w:rsidRDefault="00EF478F" w:rsidP="00DD0F88">
      <w:pPr>
        <w:pStyle w:val="a3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4E62218" wp14:editId="2BB6CAC3">
            <wp:simplePos x="0" y="0"/>
            <wp:positionH relativeFrom="margin">
              <wp:posOffset>66675</wp:posOffset>
            </wp:positionH>
            <wp:positionV relativeFrom="margin">
              <wp:posOffset>2204085</wp:posOffset>
            </wp:positionV>
            <wp:extent cx="733425" cy="737235"/>
            <wp:effectExtent l="0" t="0" r="9525" b="5715"/>
            <wp:wrapSquare wrapText="bothSides"/>
            <wp:docPr id="4" name="Рисунок 4" descr="C:\Users\vater\OneDrive\Рабочий стол\mimes-couple-acting-dancing-french-260nw-2367275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ter\OneDrive\Рабочий стол\mimes-couple-acting-dancing-french-260nw-23672755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88" t="7857" r="13378" b="16786"/>
                    <a:stretch/>
                  </pic:blipFill>
                  <pic:spPr bwMode="auto">
                    <a:xfrm>
                      <a:off x="0" y="0"/>
                      <a:ext cx="733425" cy="73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4DF9" w:rsidRPr="00D605E8">
        <w:rPr>
          <w:sz w:val="28"/>
          <w:szCs w:val="28"/>
        </w:rPr>
        <w:t xml:space="preserve">Речь и движение — ключевые элементы театра, раскрывающие внутренний мир ребёнка. Через слова дети учатся выражать эмоции, варьировать интонацию и развивают коммуникативные навыки. Мимика и жесты помогают передать чувства и осваивать невербальное общение. Пластика и движения развивают координацию и творческий потенциал, способствуя гармоничному развитию и социализации. Освоение этих компонентов формирует коммуникативные навыки, усиливает эмоциональную восприимчивость и способствует развитию воображения. Такой подход помогает ребёнку не только лучше понимать себя и окружающих, но и эффективнее взаимодействовать в социальной среде. </w:t>
      </w:r>
    </w:p>
    <w:p w:rsidR="00D605E8" w:rsidRDefault="007F55F5" w:rsidP="007F55F5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DB20F2B" wp14:editId="52FC99D2">
            <wp:simplePos x="0" y="0"/>
            <wp:positionH relativeFrom="margin">
              <wp:align>left</wp:align>
            </wp:positionH>
            <wp:positionV relativeFrom="margin">
              <wp:posOffset>4605020</wp:posOffset>
            </wp:positionV>
            <wp:extent cx="847725" cy="1066078"/>
            <wp:effectExtent l="0" t="0" r="0" b="1270"/>
            <wp:wrapSquare wrapText="bothSides"/>
            <wp:docPr id="6" name="Рисунок 6" descr="C:\Users\vater\OneDrive\Рабочий стол\colorful-music-notes-circle-with-musical-key-vector-illustration_1307673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ater\OneDrive\Рабочий стол\colorful-music-notes-circle-with-musical-key-vector-illustration_1307673-6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14" t="10135" r="17973" b="10000"/>
                    <a:stretch/>
                  </pic:blipFill>
                  <pic:spPr bwMode="auto">
                    <a:xfrm>
                      <a:off x="0" y="0"/>
                      <a:ext cx="847725" cy="1066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4DF9" w:rsidRPr="00D605E8">
        <w:rPr>
          <w:sz w:val="28"/>
          <w:szCs w:val="28"/>
        </w:rPr>
        <w:t xml:space="preserve">Музыка задаёт эмоциональный фон спектакля, усиливает чувства и вовлекает детей в процесс через ритм и мелодии. Мелодии способны усиливать чувства радости, напряжённости или грусти, делая происходящее на сцене более ярким и запоминающимся. Кроме того, ритмические элементы музыки способствуют вовлечению ребёнка в процесс и создают импульс для активного участия, например, в танцах или повторении простых музыкальных мотивов. </w:t>
      </w:r>
      <w:r>
        <w:rPr>
          <w:sz w:val="28"/>
          <w:szCs w:val="28"/>
        </w:rPr>
        <w:t>А в</w:t>
      </w:r>
      <w:r w:rsidR="00424DF9" w:rsidRPr="00D605E8">
        <w:rPr>
          <w:sz w:val="28"/>
          <w:szCs w:val="28"/>
        </w:rPr>
        <w:t xml:space="preserve">изуальные элементы — костюмы и декорации — помогают погрузиться в роль и стимулируют воображение. Вместе они создают многослойный эффект, способствующий глубокому восприятию, развитию творчества и эмоциональной отзывчивости ребёнка </w:t>
      </w:r>
    </w:p>
    <w:p w:rsidR="00D605E8" w:rsidRDefault="00424DF9" w:rsidP="007F55F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5E8">
        <w:rPr>
          <w:rFonts w:ascii="Times New Roman" w:hAnsi="Times New Roman" w:cs="Times New Roman"/>
          <w:sz w:val="28"/>
          <w:szCs w:val="28"/>
        </w:rPr>
        <w:t>Таким образом, объединение музыки и изобразительного искусства в театральной деятельности создаёт плодотворную основу для всестороннего развития ребёнка</w:t>
      </w:r>
      <w:r w:rsidR="007F55F5">
        <w:rPr>
          <w:rFonts w:ascii="Times New Roman" w:hAnsi="Times New Roman" w:cs="Times New Roman"/>
          <w:sz w:val="28"/>
          <w:szCs w:val="28"/>
        </w:rPr>
        <w:t>.</w:t>
      </w:r>
      <w:r w:rsidRPr="00D605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55F5" w:rsidRDefault="007F55F5" w:rsidP="007F55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605E8" w:rsidRDefault="00DD0F88" w:rsidP="00D605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76438257" wp14:editId="16EC410A">
            <wp:simplePos x="0" y="0"/>
            <wp:positionH relativeFrom="margin">
              <wp:posOffset>28575</wp:posOffset>
            </wp:positionH>
            <wp:positionV relativeFrom="margin">
              <wp:posOffset>7804785</wp:posOffset>
            </wp:positionV>
            <wp:extent cx="895350" cy="762000"/>
            <wp:effectExtent l="0" t="0" r="0" b="0"/>
            <wp:wrapSquare wrapText="bothSides"/>
            <wp:docPr id="8" name="Рисунок 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94" t="9517" r="8868" b="10452"/>
                    <a:stretch/>
                  </pic:blipFill>
                  <pic:spPr bwMode="auto">
                    <a:xfrm>
                      <a:off x="0" y="0"/>
                      <a:ext cx="8953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3EBC" w:rsidRPr="00D605E8">
        <w:rPr>
          <w:rFonts w:ascii="Times New Roman" w:hAnsi="Times New Roman" w:cs="Times New Roman"/>
          <w:sz w:val="28"/>
          <w:szCs w:val="28"/>
        </w:rPr>
        <w:t xml:space="preserve"> </w:t>
      </w:r>
      <w:r w:rsidR="00424DF9" w:rsidRPr="00D605E8">
        <w:rPr>
          <w:rFonts w:ascii="Times New Roman" w:hAnsi="Times New Roman" w:cs="Times New Roman"/>
          <w:sz w:val="28"/>
          <w:szCs w:val="28"/>
        </w:rPr>
        <w:t>Обсуждение спектакля развива</w:t>
      </w:r>
      <w:r w:rsidR="007F55F5">
        <w:rPr>
          <w:rFonts w:ascii="Times New Roman" w:hAnsi="Times New Roman" w:cs="Times New Roman"/>
          <w:sz w:val="28"/>
          <w:szCs w:val="28"/>
        </w:rPr>
        <w:t xml:space="preserve">ет рефлексию и мышление ребёнка, его </w:t>
      </w:r>
      <w:r w:rsidR="007F55F5" w:rsidRPr="00D605E8">
        <w:rPr>
          <w:rFonts w:ascii="Times New Roman" w:hAnsi="Times New Roman" w:cs="Times New Roman"/>
          <w:sz w:val="28"/>
          <w:szCs w:val="28"/>
        </w:rPr>
        <w:t>критическо</w:t>
      </w:r>
      <w:r w:rsidR="007F55F5">
        <w:rPr>
          <w:rFonts w:ascii="Times New Roman" w:hAnsi="Times New Roman" w:cs="Times New Roman"/>
          <w:sz w:val="28"/>
          <w:szCs w:val="28"/>
        </w:rPr>
        <w:t>е</w:t>
      </w:r>
      <w:r w:rsidR="007F55F5" w:rsidRPr="00D605E8">
        <w:rPr>
          <w:rFonts w:ascii="Times New Roman" w:hAnsi="Times New Roman" w:cs="Times New Roman"/>
          <w:sz w:val="28"/>
          <w:szCs w:val="28"/>
        </w:rPr>
        <w:t xml:space="preserve"> мышлени</w:t>
      </w:r>
      <w:r w:rsidR="007F55F5">
        <w:rPr>
          <w:rFonts w:ascii="Times New Roman" w:hAnsi="Times New Roman" w:cs="Times New Roman"/>
          <w:sz w:val="28"/>
          <w:szCs w:val="28"/>
        </w:rPr>
        <w:t>е.</w:t>
      </w:r>
      <w:r w:rsidR="00424DF9" w:rsidRPr="00D605E8">
        <w:rPr>
          <w:rFonts w:ascii="Times New Roman" w:hAnsi="Times New Roman" w:cs="Times New Roman"/>
          <w:sz w:val="28"/>
          <w:szCs w:val="28"/>
        </w:rPr>
        <w:t xml:space="preserve"> Педагог задаёт открытые вопросы для выражения мнений и конкретные для разбора сюжета и мотивов героев. Диалог формирует навыки анализа, обобщения и аргументации в безопасной атмосфере, расширяя кругозор и укрепляя способность критически осмысливать опыт театральной деятельности. </w:t>
      </w:r>
    </w:p>
    <w:p w:rsidR="00D605E8" w:rsidRDefault="00424DF9" w:rsidP="00D605E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5E8">
        <w:rPr>
          <w:rFonts w:ascii="Times New Roman" w:hAnsi="Times New Roman" w:cs="Times New Roman"/>
          <w:sz w:val="28"/>
          <w:szCs w:val="28"/>
        </w:rPr>
        <w:lastRenderedPageBreak/>
        <w:t>Практика задавания вопросов начинается с выявления общего понимания события: «Что произошло в спектакле?», «Какие герои вам запомнились?»</w:t>
      </w:r>
      <w:r w:rsidR="00DD0F88">
        <w:rPr>
          <w:rFonts w:ascii="Times New Roman" w:hAnsi="Times New Roman" w:cs="Times New Roman"/>
          <w:sz w:val="28"/>
          <w:szCs w:val="28"/>
        </w:rPr>
        <w:t>.</w:t>
      </w:r>
      <w:r w:rsidRPr="00D605E8">
        <w:rPr>
          <w:rFonts w:ascii="Times New Roman" w:hAnsi="Times New Roman" w:cs="Times New Roman"/>
          <w:sz w:val="28"/>
          <w:szCs w:val="28"/>
        </w:rPr>
        <w:t xml:space="preserve"> Такие вопросы помогают ребёнку вспомнить ключевые моменты, укрепляя память и последовательность восприятия. Следующий этап — анализ и сопоставление: «Почему герой поступил именно так?», «Как бы ты себя повёл в этой ситуации?»</w:t>
      </w:r>
      <w:r w:rsidR="00DD0F88">
        <w:rPr>
          <w:rFonts w:ascii="Times New Roman" w:hAnsi="Times New Roman" w:cs="Times New Roman"/>
          <w:sz w:val="28"/>
          <w:szCs w:val="28"/>
        </w:rPr>
        <w:t>.</w:t>
      </w:r>
      <w:r w:rsidRPr="00D605E8">
        <w:rPr>
          <w:rFonts w:ascii="Times New Roman" w:hAnsi="Times New Roman" w:cs="Times New Roman"/>
          <w:sz w:val="28"/>
          <w:szCs w:val="28"/>
        </w:rPr>
        <w:t xml:space="preserve"> Эти вопросы развивают способность к рассуждению, умению видеть причины и следствия, а также стимулируют формирование нравственных оценок. Обобщающие вопросы, например, «Что рассказала нам эта история?» или «Какой урок можно извлечь?», побуждают детей искать смысл и выводы, способствуют развитию навыков абстрактного мышл</w:t>
      </w:r>
      <w:r w:rsidR="00BE4994">
        <w:rPr>
          <w:rFonts w:ascii="Times New Roman" w:hAnsi="Times New Roman" w:cs="Times New Roman"/>
          <w:sz w:val="28"/>
          <w:szCs w:val="28"/>
        </w:rPr>
        <w:t xml:space="preserve">ения и умению делать обобщения. </w:t>
      </w:r>
      <w:r w:rsidRPr="00D605E8">
        <w:rPr>
          <w:rFonts w:ascii="Times New Roman" w:hAnsi="Times New Roman" w:cs="Times New Roman"/>
          <w:sz w:val="28"/>
          <w:szCs w:val="28"/>
        </w:rPr>
        <w:t>Диалог</w:t>
      </w:r>
      <w:r w:rsidR="00BE4994">
        <w:rPr>
          <w:rFonts w:ascii="Times New Roman" w:hAnsi="Times New Roman" w:cs="Times New Roman"/>
          <w:sz w:val="28"/>
          <w:szCs w:val="28"/>
        </w:rPr>
        <w:t xml:space="preserve">, поддерживающий детей и корректирующий их рассуждения, </w:t>
      </w:r>
      <w:r w:rsidRPr="00D605E8">
        <w:rPr>
          <w:rFonts w:ascii="Times New Roman" w:hAnsi="Times New Roman" w:cs="Times New Roman"/>
          <w:sz w:val="28"/>
          <w:szCs w:val="28"/>
        </w:rPr>
        <w:t>построенный на грамотном использовании вопросов, играет ключевую роль в формировании устойчивых мыслительных навыков и способствует более глубокому осмыслению детского опыта, приобретённого через театральную деятельность</w:t>
      </w:r>
      <w:r w:rsidR="00C81184">
        <w:rPr>
          <w:rFonts w:ascii="Times New Roman" w:hAnsi="Times New Roman" w:cs="Times New Roman"/>
          <w:sz w:val="28"/>
          <w:szCs w:val="28"/>
        </w:rPr>
        <w:t>.</w:t>
      </w:r>
      <w:r w:rsidRPr="00D605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05E8" w:rsidRDefault="00C81184" w:rsidP="003645C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145E877" wp14:editId="31F40289">
            <wp:simplePos x="0" y="0"/>
            <wp:positionH relativeFrom="margin">
              <wp:align>left</wp:align>
            </wp:positionH>
            <wp:positionV relativeFrom="margin">
              <wp:posOffset>3511550</wp:posOffset>
            </wp:positionV>
            <wp:extent cx="1158240" cy="762000"/>
            <wp:effectExtent l="0" t="0" r="3810" b="0"/>
            <wp:wrapSquare wrapText="bothSides"/>
            <wp:docPr id="7" name="Рисунок 7" descr="C:\Users\vater\OneDrive\Рабочий стол\e082d489828acbc18eca2141b2ebf6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ter\OneDrive\Рабочий стол\e082d489828acbc18eca2141b2ebf66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45C6" w:rsidRPr="00D605E8">
        <w:rPr>
          <w:rFonts w:ascii="Times New Roman" w:hAnsi="Times New Roman" w:cs="Times New Roman"/>
          <w:sz w:val="28"/>
          <w:szCs w:val="28"/>
        </w:rPr>
        <w:t xml:space="preserve"> </w:t>
      </w:r>
      <w:r w:rsidR="00424DF9" w:rsidRPr="00D605E8">
        <w:rPr>
          <w:rFonts w:ascii="Times New Roman" w:hAnsi="Times New Roman" w:cs="Times New Roman"/>
          <w:sz w:val="28"/>
          <w:szCs w:val="28"/>
        </w:rPr>
        <w:t>Эмоциональны</w:t>
      </w:r>
      <w:r w:rsidR="008C5396">
        <w:rPr>
          <w:rFonts w:ascii="Times New Roman" w:hAnsi="Times New Roman" w:cs="Times New Roman"/>
          <w:sz w:val="28"/>
          <w:szCs w:val="28"/>
        </w:rPr>
        <w:t>м</w:t>
      </w:r>
      <w:r w:rsidR="00424DF9" w:rsidRPr="00D605E8">
        <w:rPr>
          <w:rFonts w:ascii="Times New Roman" w:hAnsi="Times New Roman" w:cs="Times New Roman"/>
          <w:sz w:val="28"/>
          <w:szCs w:val="28"/>
        </w:rPr>
        <w:t xml:space="preserve"> аспект</w:t>
      </w:r>
      <w:r w:rsidR="008C5396">
        <w:rPr>
          <w:rFonts w:ascii="Times New Roman" w:hAnsi="Times New Roman" w:cs="Times New Roman"/>
          <w:sz w:val="28"/>
          <w:szCs w:val="28"/>
        </w:rPr>
        <w:t>ом</w:t>
      </w:r>
      <w:r w:rsidR="00424DF9" w:rsidRPr="00D605E8">
        <w:rPr>
          <w:rFonts w:ascii="Times New Roman" w:hAnsi="Times New Roman" w:cs="Times New Roman"/>
          <w:sz w:val="28"/>
          <w:szCs w:val="28"/>
        </w:rPr>
        <w:t xml:space="preserve"> сценического искусства </w:t>
      </w:r>
      <w:r w:rsidR="008C5396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="00424DF9" w:rsidRPr="00D605E8">
        <w:rPr>
          <w:rFonts w:ascii="Times New Roman" w:hAnsi="Times New Roman" w:cs="Times New Roman"/>
          <w:sz w:val="28"/>
          <w:szCs w:val="28"/>
        </w:rPr>
        <w:t>помо</w:t>
      </w:r>
      <w:r w:rsidR="008C5396">
        <w:rPr>
          <w:rFonts w:ascii="Times New Roman" w:hAnsi="Times New Roman" w:cs="Times New Roman"/>
          <w:sz w:val="28"/>
          <w:szCs w:val="28"/>
        </w:rPr>
        <w:t>щь</w:t>
      </w:r>
      <w:r w:rsidR="00424DF9" w:rsidRPr="00D605E8">
        <w:rPr>
          <w:rFonts w:ascii="Times New Roman" w:hAnsi="Times New Roman" w:cs="Times New Roman"/>
          <w:sz w:val="28"/>
          <w:szCs w:val="28"/>
        </w:rPr>
        <w:t xml:space="preserve"> ребёнку </w:t>
      </w:r>
      <w:r w:rsidR="008C5396">
        <w:rPr>
          <w:rFonts w:ascii="Times New Roman" w:hAnsi="Times New Roman" w:cs="Times New Roman"/>
          <w:sz w:val="28"/>
          <w:szCs w:val="28"/>
        </w:rPr>
        <w:t>в восприятии и проживании</w:t>
      </w:r>
      <w:r w:rsidR="00424DF9" w:rsidRPr="00D605E8">
        <w:rPr>
          <w:rFonts w:ascii="Times New Roman" w:hAnsi="Times New Roman" w:cs="Times New Roman"/>
          <w:sz w:val="28"/>
          <w:szCs w:val="28"/>
        </w:rPr>
        <w:t xml:space="preserve"> разны</w:t>
      </w:r>
      <w:r w:rsidR="008C5396">
        <w:rPr>
          <w:rFonts w:ascii="Times New Roman" w:hAnsi="Times New Roman" w:cs="Times New Roman"/>
          <w:sz w:val="28"/>
          <w:szCs w:val="28"/>
        </w:rPr>
        <w:t>х</w:t>
      </w:r>
      <w:r w:rsidR="00424DF9" w:rsidRPr="00D605E8">
        <w:rPr>
          <w:rFonts w:ascii="Times New Roman" w:hAnsi="Times New Roman" w:cs="Times New Roman"/>
          <w:sz w:val="28"/>
          <w:szCs w:val="28"/>
        </w:rPr>
        <w:t xml:space="preserve"> эмоци</w:t>
      </w:r>
      <w:r w:rsidR="008C5396">
        <w:rPr>
          <w:rFonts w:ascii="Times New Roman" w:hAnsi="Times New Roman" w:cs="Times New Roman"/>
          <w:sz w:val="28"/>
          <w:szCs w:val="28"/>
        </w:rPr>
        <w:t>й</w:t>
      </w:r>
      <w:r w:rsidR="00424DF9" w:rsidRPr="00D605E8">
        <w:rPr>
          <w:rFonts w:ascii="Times New Roman" w:hAnsi="Times New Roman" w:cs="Times New Roman"/>
          <w:sz w:val="28"/>
          <w:szCs w:val="28"/>
        </w:rPr>
        <w:t>, развивая понимание собственных чувств</w:t>
      </w:r>
      <w:r w:rsidR="008C5396">
        <w:rPr>
          <w:rFonts w:ascii="Times New Roman" w:hAnsi="Times New Roman" w:cs="Times New Roman"/>
          <w:sz w:val="28"/>
          <w:szCs w:val="28"/>
        </w:rPr>
        <w:t xml:space="preserve">. </w:t>
      </w:r>
      <w:r w:rsidR="00424DF9" w:rsidRPr="00D605E8">
        <w:rPr>
          <w:rFonts w:ascii="Times New Roman" w:hAnsi="Times New Roman" w:cs="Times New Roman"/>
          <w:sz w:val="28"/>
          <w:szCs w:val="28"/>
        </w:rPr>
        <w:t>Радость, как одна из базовых эмоций, проявляется в театральной игре через успехи на сцене, взаимодействие с партнёрами и живой отклик аудитории. Испытанная радость мотивирует ребёнка к дальнейшему творческому самовыражению и укрепляет уверенность в своих сил</w:t>
      </w:r>
      <w:r w:rsidR="008C5396">
        <w:rPr>
          <w:rFonts w:ascii="Times New Roman" w:hAnsi="Times New Roman" w:cs="Times New Roman"/>
          <w:sz w:val="28"/>
          <w:szCs w:val="28"/>
        </w:rPr>
        <w:t>ах</w:t>
      </w:r>
      <w:r w:rsidR="00424DF9" w:rsidRPr="00D605E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605E8" w:rsidRDefault="00424DF9" w:rsidP="003645C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5E8">
        <w:rPr>
          <w:rFonts w:ascii="Times New Roman" w:hAnsi="Times New Roman" w:cs="Times New Roman"/>
          <w:sz w:val="28"/>
          <w:szCs w:val="28"/>
        </w:rPr>
        <w:t>Грусть и другие более сложные эмоциональные состояния, с которыми ребёнок встречается во время театральных постановок, помогают ему понять и принять разнообразие человеческих чувств. Проживание таки</w:t>
      </w:r>
      <w:bookmarkStart w:id="0" w:name="_GoBack"/>
      <w:bookmarkEnd w:id="0"/>
      <w:r w:rsidRPr="00D605E8">
        <w:rPr>
          <w:rFonts w:ascii="Times New Roman" w:hAnsi="Times New Roman" w:cs="Times New Roman"/>
          <w:sz w:val="28"/>
          <w:szCs w:val="28"/>
        </w:rPr>
        <w:t xml:space="preserve">х эмоций в контролируемой игровой среде учит ребёнка справляться с ними, развивать эмоциональную устойчивость и внутренний баланс. </w:t>
      </w:r>
    </w:p>
    <w:p w:rsidR="00424DF9" w:rsidRPr="00D605E8" w:rsidRDefault="00424DF9" w:rsidP="002B066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05E8">
        <w:rPr>
          <w:rFonts w:ascii="Times New Roman" w:hAnsi="Times New Roman" w:cs="Times New Roman"/>
          <w:sz w:val="28"/>
          <w:szCs w:val="28"/>
        </w:rPr>
        <w:t>Таким образом, театральная деятельность становится фундаментом для подготовки ребёнка к духовному</w:t>
      </w:r>
      <w:r w:rsidR="002B066D">
        <w:rPr>
          <w:rFonts w:ascii="Times New Roman" w:hAnsi="Times New Roman" w:cs="Times New Roman"/>
          <w:sz w:val="28"/>
          <w:szCs w:val="28"/>
        </w:rPr>
        <w:t>,</w:t>
      </w:r>
      <w:r w:rsidR="002B066D" w:rsidRPr="002B066D">
        <w:rPr>
          <w:rFonts w:ascii="Times New Roman" w:hAnsi="Times New Roman" w:cs="Times New Roman"/>
          <w:sz w:val="28"/>
          <w:szCs w:val="28"/>
        </w:rPr>
        <w:t xml:space="preserve"> </w:t>
      </w:r>
      <w:r w:rsidR="002B066D" w:rsidRPr="00D605E8">
        <w:rPr>
          <w:rFonts w:ascii="Times New Roman" w:hAnsi="Times New Roman" w:cs="Times New Roman"/>
          <w:sz w:val="28"/>
          <w:szCs w:val="28"/>
        </w:rPr>
        <w:t>речевому, когнитивному, эмоциональному и социальному</w:t>
      </w:r>
      <w:r w:rsidRPr="00D605E8">
        <w:rPr>
          <w:rFonts w:ascii="Times New Roman" w:hAnsi="Times New Roman" w:cs="Times New Roman"/>
          <w:sz w:val="28"/>
          <w:szCs w:val="28"/>
        </w:rPr>
        <w:t xml:space="preserve"> развитию</w:t>
      </w:r>
      <w:r w:rsidR="008C5396">
        <w:rPr>
          <w:rFonts w:ascii="Times New Roman" w:hAnsi="Times New Roman" w:cs="Times New Roman"/>
          <w:sz w:val="28"/>
          <w:szCs w:val="28"/>
        </w:rPr>
        <w:t>.</w:t>
      </w:r>
      <w:r w:rsidR="002B066D">
        <w:rPr>
          <w:rFonts w:ascii="Times New Roman" w:hAnsi="Times New Roman" w:cs="Times New Roman"/>
          <w:sz w:val="28"/>
          <w:szCs w:val="28"/>
        </w:rPr>
        <w:t xml:space="preserve"> </w:t>
      </w:r>
      <w:r w:rsidRPr="00D605E8">
        <w:rPr>
          <w:rFonts w:ascii="Times New Roman" w:hAnsi="Times New Roman" w:cs="Times New Roman"/>
          <w:sz w:val="28"/>
          <w:szCs w:val="28"/>
        </w:rPr>
        <w:t xml:space="preserve">Театр формирует ключевые навыки, необходимые для взаимодействия и личностного роста. Театрализация в ДОУ повышает мотивацию к обучению и создает позитивный социально-эмоциональный климат. </w:t>
      </w:r>
      <w:r w:rsidR="002B066D">
        <w:rPr>
          <w:rFonts w:ascii="Times New Roman" w:hAnsi="Times New Roman" w:cs="Times New Roman"/>
          <w:sz w:val="28"/>
          <w:szCs w:val="28"/>
        </w:rPr>
        <w:t>Т</w:t>
      </w:r>
      <w:r w:rsidRPr="00D605E8">
        <w:rPr>
          <w:rFonts w:ascii="Times New Roman" w:hAnsi="Times New Roman" w:cs="Times New Roman"/>
          <w:sz w:val="28"/>
          <w:szCs w:val="28"/>
        </w:rPr>
        <w:t xml:space="preserve">еатр становится средством не только творческого самовыражения, но и эффективным инструментом формирования основных навыков, необходимых для </w:t>
      </w:r>
      <w:r w:rsidR="002B066D">
        <w:rPr>
          <w:rFonts w:ascii="Times New Roman" w:hAnsi="Times New Roman" w:cs="Times New Roman"/>
          <w:sz w:val="28"/>
          <w:szCs w:val="28"/>
        </w:rPr>
        <w:t xml:space="preserve">личностного роста и </w:t>
      </w:r>
      <w:r w:rsidRPr="00D605E8">
        <w:rPr>
          <w:rFonts w:ascii="Times New Roman" w:hAnsi="Times New Roman" w:cs="Times New Roman"/>
          <w:sz w:val="28"/>
          <w:szCs w:val="28"/>
        </w:rPr>
        <w:t>успешного вза</w:t>
      </w:r>
      <w:r w:rsidR="002B066D">
        <w:rPr>
          <w:rFonts w:ascii="Times New Roman" w:hAnsi="Times New Roman" w:cs="Times New Roman"/>
          <w:sz w:val="28"/>
          <w:szCs w:val="28"/>
        </w:rPr>
        <w:t>имодействия с окружающим миром.</w:t>
      </w:r>
      <w:r w:rsidRPr="00D605E8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424DF9" w:rsidRPr="00D605E8" w:rsidSect="002B066D">
      <w:pgSz w:w="11906" w:h="16838"/>
      <w:pgMar w:top="1134" w:right="850" w:bottom="709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F9"/>
    <w:rsid w:val="00271F79"/>
    <w:rsid w:val="002B066D"/>
    <w:rsid w:val="0034751E"/>
    <w:rsid w:val="003645C6"/>
    <w:rsid w:val="003F06E8"/>
    <w:rsid w:val="00424DF9"/>
    <w:rsid w:val="007F55F5"/>
    <w:rsid w:val="00833EBC"/>
    <w:rsid w:val="008C2B5A"/>
    <w:rsid w:val="008C5396"/>
    <w:rsid w:val="009C4C7A"/>
    <w:rsid w:val="00A26C68"/>
    <w:rsid w:val="00AF654C"/>
    <w:rsid w:val="00B41559"/>
    <w:rsid w:val="00BE4994"/>
    <w:rsid w:val="00C81184"/>
    <w:rsid w:val="00D605E8"/>
    <w:rsid w:val="00DD0F88"/>
    <w:rsid w:val="00EF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408EE"/>
  <w15:chartTrackingRefBased/>
  <w15:docId w15:val="{99DF443F-045D-410D-9404-1DF34964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0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1034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Гончаров</dc:creator>
  <cp:keywords/>
  <dc:description/>
  <cp:lastModifiedBy>Алексей Гончаров</cp:lastModifiedBy>
  <cp:revision>15</cp:revision>
  <dcterms:created xsi:type="dcterms:W3CDTF">2026-02-05T12:05:00Z</dcterms:created>
  <dcterms:modified xsi:type="dcterms:W3CDTF">2026-02-05T13:25:00Z</dcterms:modified>
</cp:coreProperties>
</file>